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87"/>
        <w:gridCol w:w="4654"/>
      </w:tblGrid>
      <w:tr w:rsidR="008330BD" w:rsidTr="005F22E7">
        <w:tc>
          <w:tcPr>
            <w:tcW w:w="4387" w:type="dxa"/>
          </w:tcPr>
          <w:p w:rsidR="008330BD" w:rsidRDefault="008330BD" w:rsidP="005F22E7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330BD" w:rsidRDefault="008330BD" w:rsidP="005F22E7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330BD" w:rsidRDefault="008330BD" w:rsidP="005F22E7">
            <w:pPr>
              <w:ind w:left="34"/>
              <w:jc w:val="center"/>
            </w:pPr>
          </w:p>
          <w:p w:rsidR="008330BD" w:rsidRDefault="008330BD" w:rsidP="005F22E7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8330BD" w:rsidRDefault="008330BD" w:rsidP="005F22E7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8330BD" w:rsidRDefault="008330BD" w:rsidP="005F22E7">
            <w:pPr>
              <w:ind w:left="34"/>
              <w:jc w:val="center"/>
              <w:rPr>
                <w:sz w:val="18"/>
              </w:rPr>
            </w:pPr>
          </w:p>
          <w:p w:rsidR="008330BD" w:rsidRDefault="008330BD" w:rsidP="005F22E7">
            <w:pPr>
              <w:ind w:left="34"/>
              <w:jc w:val="center"/>
              <w:rPr>
                <w:sz w:val="18"/>
              </w:rPr>
            </w:pPr>
          </w:p>
          <w:p w:rsidR="008330BD" w:rsidRDefault="008330BD" w:rsidP="005F22E7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8330BD" w:rsidRDefault="008330BD" w:rsidP="005F22E7">
            <w:pPr>
              <w:ind w:left="34"/>
              <w:jc w:val="center"/>
            </w:pPr>
          </w:p>
          <w:p w:rsidR="008330BD" w:rsidRDefault="008330BD" w:rsidP="005F22E7">
            <w:pPr>
              <w:ind w:left="34"/>
              <w:jc w:val="center"/>
            </w:pPr>
            <w:r>
              <w:t>от _____________№ ___________</w:t>
            </w:r>
          </w:p>
          <w:p w:rsidR="008330BD" w:rsidRDefault="008330BD" w:rsidP="008330BD">
            <w:pPr>
              <w:ind w:left="34"/>
              <w:jc w:val="center"/>
            </w:pPr>
          </w:p>
        </w:tc>
        <w:tc>
          <w:tcPr>
            <w:tcW w:w="4654" w:type="dxa"/>
          </w:tcPr>
          <w:p w:rsidR="008330BD" w:rsidRDefault="00AC3E89" w:rsidP="00AC3E89">
            <w:pPr>
              <w:jc w:val="center"/>
            </w:pPr>
            <w:r>
              <w:t>ПРОЕКТ</w:t>
            </w:r>
          </w:p>
        </w:tc>
      </w:tr>
      <w:tr w:rsidR="008330BD" w:rsidTr="005F22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8330BD" w:rsidRDefault="008330BD" w:rsidP="00726B15">
            <w:pPr>
              <w:ind w:left="-74"/>
              <w:jc w:val="both"/>
            </w:pPr>
            <w:r>
              <w:t xml:space="preserve">Об утверждении положения </w:t>
            </w:r>
            <w:r w:rsidRPr="008330BD">
              <w:t>о методическом руководстве работой служб охраны труда работодателей, осуществляющих деятельность на территории городского округа Кинель Самарской области</w:t>
            </w:r>
          </w:p>
        </w:tc>
      </w:tr>
    </w:tbl>
    <w:p w:rsidR="008330BD" w:rsidRDefault="008330BD" w:rsidP="00726B15">
      <w:pPr>
        <w:spacing w:line="360" w:lineRule="auto"/>
        <w:jc w:val="both"/>
      </w:pPr>
    </w:p>
    <w:p w:rsidR="008330BD" w:rsidRDefault="008330BD" w:rsidP="00726B15">
      <w:pPr>
        <w:spacing w:line="312" w:lineRule="auto"/>
        <w:ind w:firstLine="709"/>
        <w:jc w:val="both"/>
        <w:rPr>
          <w:szCs w:val="28"/>
        </w:rPr>
      </w:pPr>
      <w:r>
        <w:t xml:space="preserve">Во исполнение </w:t>
      </w:r>
      <w:r>
        <w:rPr>
          <w:szCs w:val="28"/>
        </w:rPr>
        <w:t>З</w:t>
      </w:r>
      <w:r w:rsidRPr="00A766DC">
        <w:rPr>
          <w:szCs w:val="28"/>
        </w:rPr>
        <w:t>акона Самарской области от 10.07.2006 г. № 72-ГД «О наделении органов местного самоуправления на территории Самарской области отдельными государственными полномочиями в сфере охраны труда</w:t>
      </w:r>
      <w:r w:rsidR="006F7540">
        <w:rPr>
          <w:szCs w:val="28"/>
        </w:rPr>
        <w:t>»</w:t>
      </w:r>
    </w:p>
    <w:p w:rsidR="008330BD" w:rsidRDefault="008330BD" w:rsidP="00726B15">
      <w:pPr>
        <w:spacing w:line="312" w:lineRule="auto"/>
        <w:ind w:firstLine="1287"/>
        <w:jc w:val="both"/>
      </w:pPr>
      <w:r>
        <w:tab/>
      </w:r>
      <w:r>
        <w:tab/>
      </w:r>
      <w:r>
        <w:tab/>
      </w:r>
      <w:r>
        <w:tab/>
        <w:t>ПОСТАНОВЛЯЮ:</w:t>
      </w:r>
    </w:p>
    <w:p w:rsidR="008330BD" w:rsidRDefault="008330BD" w:rsidP="00726B15">
      <w:pPr>
        <w:spacing w:line="312" w:lineRule="auto"/>
        <w:ind w:firstLine="709"/>
        <w:jc w:val="both"/>
      </w:pPr>
      <w:r>
        <w:t>1.</w:t>
      </w:r>
      <w:r w:rsidR="00CF2F10">
        <w:t xml:space="preserve"> </w:t>
      </w:r>
      <w:r>
        <w:t xml:space="preserve">Утвердить положение о </w:t>
      </w:r>
      <w:r w:rsidR="00CF2F10" w:rsidRPr="008330BD">
        <w:t>методическом руководстве работой служб охраны труда работодателей, осуществляющих деятельность на территории городского округа Кинель Самарской области</w:t>
      </w:r>
      <w:r w:rsidR="00CF2F10">
        <w:t xml:space="preserve"> </w:t>
      </w:r>
      <w:r w:rsidR="00726B15">
        <w:t>согласно п</w:t>
      </w:r>
      <w:r>
        <w:t>риложени</w:t>
      </w:r>
      <w:r w:rsidR="00726B15">
        <w:t>ю к настоящему постановлению.</w:t>
      </w:r>
    </w:p>
    <w:p w:rsidR="008330BD" w:rsidRDefault="009D4361" w:rsidP="00726B15">
      <w:pPr>
        <w:spacing w:line="312" w:lineRule="auto"/>
        <w:ind w:firstLine="709"/>
        <w:jc w:val="both"/>
        <w:rPr>
          <w:rFonts w:eastAsia="Calibri"/>
          <w:bCs/>
          <w:szCs w:val="28"/>
          <w:lang w:eastAsia="en-US"/>
        </w:rPr>
      </w:pPr>
      <w:r>
        <w:t>2</w:t>
      </w:r>
      <w:r w:rsidR="008330BD">
        <w:t>.</w:t>
      </w:r>
      <w:r w:rsidR="00C841F8">
        <w:t xml:space="preserve"> </w:t>
      </w:r>
      <w:r w:rsidRPr="00C745EC">
        <w:rPr>
          <w:rFonts w:eastAsia="Calibri"/>
          <w:bCs/>
          <w:szCs w:val="28"/>
          <w:lang w:eastAsia="en-US"/>
        </w:rPr>
        <w:t xml:space="preserve">Официально опубликовать настоящее постановление </w:t>
      </w:r>
      <w:r>
        <w:rPr>
          <w:rFonts w:eastAsia="Calibri"/>
          <w:bCs/>
          <w:szCs w:val="28"/>
          <w:lang w:eastAsia="en-US"/>
        </w:rPr>
        <w:t xml:space="preserve">путем размещения на официальном сайте администрации городского округа Кинель Самарской области </w:t>
      </w:r>
      <w:r w:rsidR="00726B15">
        <w:rPr>
          <w:rFonts w:eastAsia="Calibri"/>
          <w:bCs/>
          <w:szCs w:val="28"/>
          <w:lang w:eastAsia="en-US"/>
        </w:rPr>
        <w:t>в</w:t>
      </w:r>
      <w:r>
        <w:rPr>
          <w:rFonts w:eastAsia="Calibri"/>
          <w:bCs/>
          <w:szCs w:val="28"/>
          <w:lang w:eastAsia="en-US"/>
        </w:rPr>
        <w:t xml:space="preserve"> информационно – телекоммуникационной сети «Интернет» (кинельгород.рф) в подразделе «Официальное опуб</w:t>
      </w:r>
      <w:r w:rsidR="00726B15">
        <w:rPr>
          <w:rFonts w:eastAsia="Calibri"/>
          <w:bCs/>
          <w:szCs w:val="28"/>
          <w:lang w:eastAsia="en-US"/>
        </w:rPr>
        <w:t>ликование» раздела «Информация» и</w:t>
      </w:r>
      <w:r>
        <w:rPr>
          <w:rFonts w:eastAsia="Calibri"/>
          <w:bCs/>
          <w:szCs w:val="28"/>
          <w:lang w:eastAsia="en-US"/>
        </w:rPr>
        <w:t xml:space="preserve"> опубликовать </w:t>
      </w:r>
      <w:r w:rsidRPr="00C745EC">
        <w:rPr>
          <w:rFonts w:eastAsia="Calibri"/>
          <w:bCs/>
          <w:szCs w:val="28"/>
          <w:lang w:eastAsia="en-US"/>
        </w:rPr>
        <w:t>в газетах</w:t>
      </w:r>
      <w:r>
        <w:rPr>
          <w:rFonts w:eastAsia="Calibri"/>
          <w:bCs/>
          <w:szCs w:val="28"/>
          <w:lang w:eastAsia="en-US"/>
        </w:rPr>
        <w:t xml:space="preserve"> «Кинельская жизнь» или </w:t>
      </w:r>
      <w:r w:rsidRPr="00C745EC">
        <w:rPr>
          <w:rFonts w:eastAsia="Calibri"/>
          <w:bCs/>
          <w:szCs w:val="28"/>
          <w:lang w:eastAsia="en-US"/>
        </w:rPr>
        <w:t>«Неделя Кинеля»</w:t>
      </w:r>
      <w:r>
        <w:rPr>
          <w:rFonts w:eastAsia="Calibri"/>
          <w:bCs/>
          <w:szCs w:val="28"/>
          <w:lang w:eastAsia="en-US"/>
        </w:rPr>
        <w:t>.</w:t>
      </w:r>
    </w:p>
    <w:p w:rsidR="009D4361" w:rsidRDefault="009D4361" w:rsidP="00726B15">
      <w:pPr>
        <w:spacing w:line="312" w:lineRule="auto"/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3. </w:t>
      </w:r>
      <w:r w:rsidRPr="00C745EC">
        <w:rPr>
          <w:rFonts w:eastAsia="Calibri"/>
          <w:bCs/>
          <w:szCs w:val="28"/>
          <w:lang w:eastAsia="en-US"/>
        </w:rPr>
        <w:t>Настоящее постановле</w:t>
      </w:r>
      <w:r>
        <w:rPr>
          <w:rFonts w:eastAsia="Calibri"/>
          <w:bCs/>
          <w:szCs w:val="28"/>
          <w:lang w:eastAsia="en-US"/>
        </w:rPr>
        <w:t xml:space="preserve">ние вступает в силу на следующий день после дня его </w:t>
      </w:r>
      <w:r w:rsidRPr="00C745EC">
        <w:rPr>
          <w:rFonts w:eastAsia="Calibri"/>
          <w:bCs/>
          <w:szCs w:val="28"/>
          <w:lang w:eastAsia="en-US"/>
        </w:rPr>
        <w:t>официального опубликования.</w:t>
      </w:r>
    </w:p>
    <w:p w:rsidR="00726B15" w:rsidRDefault="00726B15" w:rsidP="00726B15">
      <w:pPr>
        <w:spacing w:line="312" w:lineRule="auto"/>
        <w:ind w:firstLine="709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4. Контроль за исполнением возложить на Первого заместите</w:t>
      </w:r>
      <w:bookmarkStart w:id="0" w:name="_GoBack"/>
      <w:bookmarkEnd w:id="0"/>
      <w:r>
        <w:rPr>
          <w:rFonts w:eastAsia="Calibri"/>
          <w:bCs/>
          <w:szCs w:val="28"/>
          <w:lang w:eastAsia="en-US"/>
        </w:rPr>
        <w:t>ля Главы</w:t>
      </w:r>
      <w:r w:rsidRPr="00726B15">
        <w:t xml:space="preserve"> </w:t>
      </w:r>
      <w:r w:rsidRPr="008330BD">
        <w:t>городского округа Кинель Самарской области</w:t>
      </w:r>
      <w:r>
        <w:t xml:space="preserve"> (Прокудин А.А.).</w:t>
      </w:r>
      <w:r>
        <w:rPr>
          <w:rFonts w:eastAsia="Calibri"/>
          <w:bCs/>
          <w:szCs w:val="28"/>
          <w:lang w:eastAsia="en-US"/>
        </w:rPr>
        <w:t xml:space="preserve"> </w:t>
      </w:r>
    </w:p>
    <w:p w:rsidR="009D4361" w:rsidRDefault="009D4361" w:rsidP="00726B15">
      <w:pPr>
        <w:spacing w:line="360" w:lineRule="auto"/>
        <w:ind w:left="142" w:firstLine="1287"/>
        <w:jc w:val="both"/>
      </w:pPr>
    </w:p>
    <w:p w:rsidR="00726B15" w:rsidRPr="00726B15" w:rsidRDefault="00CF2F10" w:rsidP="009D4361">
      <w:pPr>
        <w:spacing w:line="360" w:lineRule="auto"/>
        <w:jc w:val="both"/>
        <w:rPr>
          <w:sz w:val="18"/>
          <w:szCs w:val="18"/>
        </w:rPr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 w:rsidR="008330BD">
        <w:t>В.А.</w:t>
      </w:r>
      <w:r>
        <w:t xml:space="preserve"> </w:t>
      </w:r>
      <w:r w:rsidR="008330BD">
        <w:t>Чихирев</w:t>
      </w:r>
      <w:r>
        <w:t xml:space="preserve"> </w:t>
      </w:r>
    </w:p>
    <w:p w:rsidR="009D4361" w:rsidRDefault="00CF2F10">
      <w:r>
        <w:t>Зезина 21848</w:t>
      </w:r>
    </w:p>
    <w:sectPr w:rsidR="009D4361" w:rsidSect="009D4361">
      <w:pgSz w:w="11906" w:h="16838"/>
      <w:pgMar w:top="1077" w:right="709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062" w:rsidRDefault="005F2062" w:rsidP="009D4361">
      <w:r>
        <w:separator/>
      </w:r>
    </w:p>
  </w:endnote>
  <w:endnote w:type="continuationSeparator" w:id="0">
    <w:p w:rsidR="005F2062" w:rsidRDefault="005F2062" w:rsidP="009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062" w:rsidRDefault="005F2062" w:rsidP="009D4361">
      <w:r>
        <w:separator/>
      </w:r>
    </w:p>
  </w:footnote>
  <w:footnote w:type="continuationSeparator" w:id="0">
    <w:p w:rsidR="005F2062" w:rsidRDefault="005F2062" w:rsidP="009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B7"/>
    <w:rsid w:val="00132086"/>
    <w:rsid w:val="0032343C"/>
    <w:rsid w:val="005F2062"/>
    <w:rsid w:val="006F7540"/>
    <w:rsid w:val="00726B15"/>
    <w:rsid w:val="008330BD"/>
    <w:rsid w:val="009D4361"/>
    <w:rsid w:val="00AC3E89"/>
    <w:rsid w:val="00B242C7"/>
    <w:rsid w:val="00BA5DB7"/>
    <w:rsid w:val="00C841F8"/>
    <w:rsid w:val="00CF2F10"/>
    <w:rsid w:val="00D8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C7656-D598-4649-8886-C62AC9BE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0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30BD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43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436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D43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43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D43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43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2017-10-30T04:36:00Z</cp:lastPrinted>
  <dcterms:created xsi:type="dcterms:W3CDTF">2017-10-27T10:35:00Z</dcterms:created>
  <dcterms:modified xsi:type="dcterms:W3CDTF">2017-10-30T09:46:00Z</dcterms:modified>
</cp:coreProperties>
</file>